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25A39A96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2BF77C7" w14:textId="4DD40FF5" w:rsidR="004F6B14" w:rsidRDefault="00A51653" w:rsidP="00BB2C2B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3343"/>
        <w:rPr>
          <w:rFonts w:asciiTheme="minorHAnsi" w:hAnsiTheme="minorHAnsi" w:cstheme="minorHAnsi"/>
          <w:b/>
          <w:bCs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3A0E8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93B05" w:rsidRPr="00B93B05">
        <w:rPr>
          <w:rFonts w:asciiTheme="minorHAnsi" w:hAnsiTheme="minorHAnsi" w:cstheme="minorHAnsi"/>
          <w:b/>
          <w:sz w:val="28"/>
          <w:szCs w:val="28"/>
        </w:rPr>
        <w:t xml:space="preserve">Conceptrichtlijnmodules </w:t>
      </w:r>
      <w:r w:rsidR="004F6B14" w:rsidRPr="004F6B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F6B14" w:rsidRPr="004F6B14">
        <w:rPr>
          <w:rFonts w:asciiTheme="minorHAnsi" w:hAnsiTheme="minorHAnsi" w:cstheme="minorHAnsi"/>
          <w:b/>
          <w:bCs/>
          <w:sz w:val="28"/>
          <w:szCs w:val="28"/>
        </w:rPr>
        <w:t xml:space="preserve">Cluster </w:t>
      </w:r>
      <w:r w:rsidR="00771F73">
        <w:rPr>
          <w:rFonts w:asciiTheme="minorHAnsi" w:hAnsiTheme="minorHAnsi" w:cstheme="minorHAnsi"/>
          <w:b/>
          <w:bCs/>
          <w:sz w:val="28"/>
          <w:szCs w:val="28"/>
        </w:rPr>
        <w:t>Borstkanker 2</w:t>
      </w:r>
      <w:r w:rsidR="00771F73" w:rsidRPr="00771F73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e</w:t>
      </w:r>
      <w:r w:rsidR="00771F7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B2C2B">
        <w:rPr>
          <w:rFonts w:asciiTheme="minorHAnsi" w:hAnsiTheme="minorHAnsi" w:cstheme="minorHAnsi"/>
          <w:b/>
          <w:bCs/>
          <w:sz w:val="28"/>
          <w:szCs w:val="28"/>
        </w:rPr>
        <w:t>cyclus</w:t>
      </w:r>
    </w:p>
    <w:p w14:paraId="7B0D77BC" w14:textId="77777777" w:rsidR="004F6B14" w:rsidRDefault="004F6B14" w:rsidP="004F6B14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bCs/>
          <w:sz w:val="28"/>
          <w:szCs w:val="28"/>
        </w:rPr>
      </w:pPr>
    </w:p>
    <w:p w14:paraId="6AD1F53E" w14:textId="6EBA9E43" w:rsidR="00467A25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077E23">
        <w:rPr>
          <w:rFonts w:asciiTheme="minorHAnsi" w:hAnsiTheme="minorHAnsi" w:cstheme="minorHAnsi"/>
          <w:szCs w:val="22"/>
        </w:rPr>
        <w:t>7</w:t>
      </w:r>
      <w:r w:rsidR="00CA466D">
        <w:rPr>
          <w:rFonts w:asciiTheme="minorHAnsi" w:hAnsiTheme="minorHAnsi" w:cstheme="minorHAnsi"/>
          <w:szCs w:val="22"/>
        </w:rPr>
        <w:t xml:space="preserve"> mei </w:t>
      </w:r>
      <w:r w:rsidR="00BB2C2B">
        <w:rPr>
          <w:rFonts w:asciiTheme="minorHAnsi" w:hAnsiTheme="minorHAnsi" w:cstheme="minorHAnsi"/>
          <w:szCs w:val="22"/>
        </w:rPr>
        <w:t>2026</w:t>
      </w:r>
    </w:p>
    <w:p w14:paraId="5CB93A1C" w14:textId="77777777" w:rsidR="00720D50" w:rsidRPr="00B379B9" w:rsidRDefault="00720D5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53DB7851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Namens</w:t>
      </w:r>
      <w:r w:rsidR="00CA466D">
        <w:rPr>
          <w:rFonts w:asciiTheme="minorHAnsi" w:hAnsiTheme="minorHAnsi" w:cstheme="minorHAnsi"/>
          <w:b/>
          <w:szCs w:val="22"/>
        </w:rPr>
        <w:t xml:space="preserve"> 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264249A7" w14:textId="6B42C49E" w:rsidR="00645FCB" w:rsidRDefault="00645FCB">
      <w:pPr>
        <w:rPr>
          <w:rFonts w:asciiTheme="minorHAnsi" w:hAnsiTheme="minorHAnsi" w:cstheme="minorHAnsi"/>
          <w:szCs w:val="22"/>
        </w:rPr>
      </w:pPr>
    </w:p>
    <w:p w14:paraId="03EB150E" w14:textId="02B3FD64" w:rsidR="00600EF6" w:rsidRPr="00B560E2" w:rsidRDefault="00600EF6" w:rsidP="00600EF6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A CONCEPTRICHTLIJNMODULES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6"/>
        <w:gridCol w:w="2183"/>
        <w:gridCol w:w="9557"/>
      </w:tblGrid>
      <w:tr w:rsidR="00B560E2" w:rsidRPr="00B379B9" w14:paraId="387AFF3E" w14:textId="77777777" w:rsidTr="00600EF6">
        <w:tc>
          <w:tcPr>
            <w:tcW w:w="2366" w:type="dxa"/>
            <w:shd w:val="clear" w:color="auto" w:fill="D9D9D9"/>
          </w:tcPr>
          <w:p w14:paraId="246AC9EC" w14:textId="0D6CEF1B" w:rsidR="00B560E2" w:rsidRPr="00435497" w:rsidRDefault="0072356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2356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Startpagina richtlijn Etiologisch onderzoek naar slechthorendheid op de kinderleeftijd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0521C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P5</w:t>
            </w:r>
          </w:p>
        </w:tc>
        <w:tc>
          <w:tcPr>
            <w:tcW w:w="2183" w:type="dxa"/>
            <w:shd w:val="clear" w:color="auto" w:fill="D9D9D9"/>
          </w:tcPr>
          <w:p w14:paraId="2FD135C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7" w:type="dxa"/>
            <w:shd w:val="clear" w:color="auto" w:fill="D9D9D9"/>
          </w:tcPr>
          <w:p w14:paraId="080810D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478148C" w14:textId="77777777" w:rsidTr="00600EF6">
        <w:trPr>
          <w:trHeight w:val="70"/>
        </w:trPr>
        <w:tc>
          <w:tcPr>
            <w:tcW w:w="2366" w:type="dxa"/>
          </w:tcPr>
          <w:p w14:paraId="619EC0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239592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7" w:type="dxa"/>
          </w:tcPr>
          <w:p w14:paraId="0D1D349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2FC0892" w14:textId="77777777" w:rsidTr="00600EF6">
        <w:trPr>
          <w:trHeight w:val="70"/>
        </w:trPr>
        <w:tc>
          <w:tcPr>
            <w:tcW w:w="2366" w:type="dxa"/>
          </w:tcPr>
          <w:p w14:paraId="7DB90A7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ED335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7" w:type="dxa"/>
          </w:tcPr>
          <w:p w14:paraId="47AF813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79C19B4" w14:textId="77777777" w:rsidTr="00600EF6">
        <w:trPr>
          <w:trHeight w:val="70"/>
        </w:trPr>
        <w:tc>
          <w:tcPr>
            <w:tcW w:w="2366" w:type="dxa"/>
          </w:tcPr>
          <w:p w14:paraId="09E1A5B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09F9E7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7" w:type="dxa"/>
          </w:tcPr>
          <w:p w14:paraId="76904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0865F1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251C1035" w14:textId="77777777" w:rsidTr="00C10EE4">
        <w:tc>
          <w:tcPr>
            <w:tcW w:w="2364" w:type="dxa"/>
            <w:shd w:val="clear" w:color="auto" w:fill="D9D9D9"/>
          </w:tcPr>
          <w:p w14:paraId="3F61EC1F" w14:textId="6CF00305" w:rsidR="00B560E2" w:rsidRPr="00435497" w:rsidRDefault="0072356F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2356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Anamnese van slechthorenden op kinderleeftijd – Verantwoording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</w:p>
        </w:tc>
        <w:tc>
          <w:tcPr>
            <w:tcW w:w="2183" w:type="dxa"/>
            <w:shd w:val="clear" w:color="auto" w:fill="D9D9D9"/>
          </w:tcPr>
          <w:p w14:paraId="2AAC32E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2B2AD43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4B561CF3" w14:textId="77777777" w:rsidTr="00C10EE4">
        <w:trPr>
          <w:trHeight w:val="70"/>
        </w:trPr>
        <w:tc>
          <w:tcPr>
            <w:tcW w:w="2364" w:type="dxa"/>
          </w:tcPr>
          <w:p w14:paraId="40A68D0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07C51B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C57474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55F450D5" w14:textId="77777777" w:rsidTr="00C10EE4">
        <w:trPr>
          <w:trHeight w:val="70"/>
        </w:trPr>
        <w:tc>
          <w:tcPr>
            <w:tcW w:w="2364" w:type="dxa"/>
          </w:tcPr>
          <w:p w14:paraId="41A16BE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8B607C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2A56908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F59CE2B" w14:textId="77777777" w:rsidTr="00C10EE4">
        <w:trPr>
          <w:trHeight w:val="70"/>
        </w:trPr>
        <w:tc>
          <w:tcPr>
            <w:tcW w:w="2364" w:type="dxa"/>
          </w:tcPr>
          <w:p w14:paraId="18CDCC8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A2C26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ABB52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06590FD" w14:textId="77777777" w:rsidR="00B560E2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B560E2" w:rsidRPr="00B379B9" w14:paraId="1F8277F7" w14:textId="77777777" w:rsidTr="00C10EE4">
        <w:tc>
          <w:tcPr>
            <w:tcW w:w="2362" w:type="dxa"/>
            <w:shd w:val="clear" w:color="auto" w:fill="D9D9D9"/>
          </w:tcPr>
          <w:p w14:paraId="1DADA595" w14:textId="64C0B0AA" w:rsidR="00B560E2" w:rsidRPr="00435497" w:rsidRDefault="00C3021C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3021C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Anamnese van slechthorenden op kinderleeftijd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10</w:t>
            </w:r>
            <w:r w:rsidR="00440FB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17</w:t>
            </w:r>
          </w:p>
        </w:tc>
        <w:tc>
          <w:tcPr>
            <w:tcW w:w="2184" w:type="dxa"/>
            <w:shd w:val="clear" w:color="auto" w:fill="D9D9D9"/>
          </w:tcPr>
          <w:p w14:paraId="29B6126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48EBF77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9025463" w14:textId="77777777" w:rsidTr="00C10EE4">
        <w:trPr>
          <w:trHeight w:val="70"/>
        </w:trPr>
        <w:tc>
          <w:tcPr>
            <w:tcW w:w="2362" w:type="dxa"/>
          </w:tcPr>
          <w:p w14:paraId="6B40F4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5EC092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3B28D86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11AF406F" w14:textId="77777777" w:rsidTr="00C10EE4">
        <w:trPr>
          <w:trHeight w:val="70"/>
        </w:trPr>
        <w:tc>
          <w:tcPr>
            <w:tcW w:w="2362" w:type="dxa"/>
          </w:tcPr>
          <w:p w14:paraId="596C2E8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6430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3795B4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791C5717" w14:textId="77777777" w:rsidTr="00C10EE4">
        <w:trPr>
          <w:trHeight w:val="70"/>
        </w:trPr>
        <w:tc>
          <w:tcPr>
            <w:tcW w:w="2362" w:type="dxa"/>
          </w:tcPr>
          <w:p w14:paraId="0B479834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4A6A70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1861C05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D3FEB9C" w14:textId="34EE4BF9" w:rsidR="00C10EE4" w:rsidRDefault="00C10EE4">
      <w:pPr>
        <w:rPr>
          <w:rFonts w:asciiTheme="minorHAnsi" w:hAnsiTheme="minorHAnsi" w:cstheme="minorHAnsi"/>
          <w:szCs w:val="22"/>
        </w:rPr>
      </w:pPr>
    </w:p>
    <w:p w14:paraId="34E571FD" w14:textId="77777777" w:rsidR="00C10EE4" w:rsidRDefault="00C10EE4">
      <w:pPr>
        <w:spacing w:line="240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452CF61B" w14:textId="77777777" w:rsidTr="00C10EE4">
        <w:tc>
          <w:tcPr>
            <w:tcW w:w="2364" w:type="dxa"/>
            <w:shd w:val="clear" w:color="auto" w:fill="D9D9D9"/>
          </w:tcPr>
          <w:p w14:paraId="01DB4FA7" w14:textId="56F803A8" w:rsidR="00B560E2" w:rsidRPr="00435497" w:rsidRDefault="00C3021C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3021C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lastRenderedPageBreak/>
              <w:t xml:space="preserve">Module Congenitale infecties slechthorende kinderen – Verantwoording </w:t>
            </w:r>
            <w:r w:rsidR="00B560E2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18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</w:p>
        </w:tc>
        <w:tc>
          <w:tcPr>
            <w:tcW w:w="2183" w:type="dxa"/>
            <w:shd w:val="clear" w:color="auto" w:fill="D9D9D9"/>
          </w:tcPr>
          <w:p w14:paraId="558B5D4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5E85918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050AE667" w14:textId="77777777" w:rsidTr="00C10EE4">
        <w:trPr>
          <w:trHeight w:val="70"/>
        </w:trPr>
        <w:tc>
          <w:tcPr>
            <w:tcW w:w="2364" w:type="dxa"/>
          </w:tcPr>
          <w:p w14:paraId="68EA52A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070EF1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791F25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78923CF" w14:textId="77777777" w:rsidTr="00C10EE4">
        <w:trPr>
          <w:trHeight w:val="70"/>
        </w:trPr>
        <w:tc>
          <w:tcPr>
            <w:tcW w:w="2364" w:type="dxa"/>
          </w:tcPr>
          <w:p w14:paraId="0E35A08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A5BFF1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657209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67DDAF2D" w14:textId="77777777" w:rsidTr="00C10EE4">
        <w:trPr>
          <w:trHeight w:val="70"/>
        </w:trPr>
        <w:tc>
          <w:tcPr>
            <w:tcW w:w="2364" w:type="dxa"/>
          </w:tcPr>
          <w:p w14:paraId="332F7A7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F79FEE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63484F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990D5E6" w14:textId="77777777" w:rsidR="00B560E2" w:rsidRPr="00B379B9" w:rsidRDefault="00B560E2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645FCB" w:rsidRPr="00B379B9" w14:paraId="69799124" w14:textId="77777777" w:rsidTr="00C10EE4">
        <w:tc>
          <w:tcPr>
            <w:tcW w:w="2360" w:type="dxa"/>
            <w:shd w:val="clear" w:color="auto" w:fill="D9D9D9"/>
          </w:tcPr>
          <w:p w14:paraId="6B9858A6" w14:textId="3324BC7A" w:rsidR="00645FCB" w:rsidRPr="00435497" w:rsidRDefault="007F479B" w:rsidP="00B560E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F479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Congenitale infecties slechthorende kinderen </w:t>
            </w:r>
            <w:r w:rsidR="00992333" w:rsidRPr="00435497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23</w:t>
            </w:r>
            <w:r w:rsidR="0080751B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D164BC">
              <w:rPr>
                <w:rFonts w:asciiTheme="minorHAnsi" w:hAnsiTheme="minorHAnsi" w:cstheme="minorHAnsi"/>
                <w:b/>
                <w:i/>
                <w:szCs w:val="22"/>
              </w:rPr>
              <w:t>39</w:t>
            </w:r>
          </w:p>
        </w:tc>
        <w:tc>
          <w:tcPr>
            <w:tcW w:w="2184" w:type="dxa"/>
            <w:shd w:val="clear" w:color="auto" w:fill="D9D9D9"/>
          </w:tcPr>
          <w:p w14:paraId="4E8DB76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2DC13E2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71B90B51" w14:textId="77777777" w:rsidTr="00C10EE4">
        <w:trPr>
          <w:trHeight w:val="70"/>
        </w:trPr>
        <w:tc>
          <w:tcPr>
            <w:tcW w:w="2360" w:type="dxa"/>
          </w:tcPr>
          <w:p w14:paraId="77C1F66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716D5EF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21A303A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642E07" w14:textId="77777777" w:rsidTr="00C10EE4">
        <w:trPr>
          <w:trHeight w:val="70"/>
        </w:trPr>
        <w:tc>
          <w:tcPr>
            <w:tcW w:w="2360" w:type="dxa"/>
          </w:tcPr>
          <w:p w14:paraId="62F4122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868E8B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BB37A35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650F28F6" w14:textId="77777777" w:rsidTr="00C10EE4">
        <w:trPr>
          <w:trHeight w:val="70"/>
        </w:trPr>
        <w:tc>
          <w:tcPr>
            <w:tcW w:w="2360" w:type="dxa"/>
          </w:tcPr>
          <w:p w14:paraId="3146963D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BFE77E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C49C4C8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2E4F2F4" w14:textId="404D50DD" w:rsidR="00B560E2" w:rsidRPr="007F479B" w:rsidRDefault="00B560E2" w:rsidP="00B560E2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B560E2" w:rsidRPr="00B379B9" w14:paraId="7118098B" w14:textId="77777777" w:rsidTr="00C10EE4">
        <w:tc>
          <w:tcPr>
            <w:tcW w:w="2364" w:type="dxa"/>
            <w:shd w:val="clear" w:color="auto" w:fill="D9D9D9"/>
          </w:tcPr>
          <w:p w14:paraId="64495441" w14:textId="43F62EE3" w:rsidR="00B560E2" w:rsidRPr="00B379B9" w:rsidRDefault="007F479B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7F479B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Genetisch onderzoek slechthorend kind – Verantwoording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40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0C0172">
              <w:rPr>
                <w:rFonts w:asciiTheme="minorHAnsi" w:hAnsiTheme="minorHAnsi" w:cstheme="minorHAnsi"/>
                <w:b/>
                <w:i/>
                <w:szCs w:val="22"/>
              </w:rPr>
              <w:t>43</w:t>
            </w:r>
          </w:p>
        </w:tc>
        <w:tc>
          <w:tcPr>
            <w:tcW w:w="2183" w:type="dxa"/>
            <w:shd w:val="clear" w:color="auto" w:fill="D9D9D9"/>
          </w:tcPr>
          <w:p w14:paraId="6C3224B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5AB872C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E258C3F" w14:textId="77777777" w:rsidTr="00C10EE4">
        <w:trPr>
          <w:trHeight w:val="70"/>
        </w:trPr>
        <w:tc>
          <w:tcPr>
            <w:tcW w:w="2364" w:type="dxa"/>
          </w:tcPr>
          <w:p w14:paraId="4232FDC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93D8A1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8E757F2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9E4F1F4" w14:textId="77777777" w:rsidTr="00C10EE4">
        <w:trPr>
          <w:trHeight w:val="70"/>
        </w:trPr>
        <w:tc>
          <w:tcPr>
            <w:tcW w:w="2364" w:type="dxa"/>
          </w:tcPr>
          <w:p w14:paraId="7182229A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876665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141870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2298DCCD" w14:textId="77777777" w:rsidTr="00C10EE4">
        <w:trPr>
          <w:trHeight w:val="70"/>
        </w:trPr>
        <w:tc>
          <w:tcPr>
            <w:tcW w:w="2364" w:type="dxa"/>
          </w:tcPr>
          <w:p w14:paraId="4F22E72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90A578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CCD7F4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F709DAB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184"/>
        <w:gridCol w:w="9563"/>
      </w:tblGrid>
      <w:tr w:rsidR="00B560E2" w:rsidRPr="00B379B9" w14:paraId="202B5045" w14:textId="77777777" w:rsidTr="00C10EE4">
        <w:tc>
          <w:tcPr>
            <w:tcW w:w="2359" w:type="dxa"/>
            <w:shd w:val="clear" w:color="auto" w:fill="D9D9D9"/>
          </w:tcPr>
          <w:p w14:paraId="2E5D7F37" w14:textId="12BF4F47" w:rsidR="00B560E2" w:rsidRPr="00B379B9" w:rsidRDefault="000C017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C0172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Genetisch onderzoek slechthorend kind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44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60</w:t>
            </w:r>
          </w:p>
        </w:tc>
        <w:tc>
          <w:tcPr>
            <w:tcW w:w="2184" w:type="dxa"/>
            <w:shd w:val="clear" w:color="auto" w:fill="D9D9D9"/>
          </w:tcPr>
          <w:p w14:paraId="53E62F8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3" w:type="dxa"/>
            <w:shd w:val="clear" w:color="auto" w:fill="D9D9D9"/>
          </w:tcPr>
          <w:p w14:paraId="40B94F7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3AF60F6E" w14:textId="77777777" w:rsidTr="00C10EE4">
        <w:trPr>
          <w:trHeight w:val="70"/>
        </w:trPr>
        <w:tc>
          <w:tcPr>
            <w:tcW w:w="2359" w:type="dxa"/>
          </w:tcPr>
          <w:p w14:paraId="38B32316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B55C96D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351D2A8C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3B4D411E" w14:textId="77777777" w:rsidTr="00C10EE4">
        <w:trPr>
          <w:trHeight w:val="70"/>
        </w:trPr>
        <w:tc>
          <w:tcPr>
            <w:tcW w:w="2359" w:type="dxa"/>
          </w:tcPr>
          <w:p w14:paraId="0CBACF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5AD670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1856216E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029ED7FB" w14:textId="77777777" w:rsidTr="00C10EE4">
        <w:trPr>
          <w:trHeight w:val="70"/>
        </w:trPr>
        <w:tc>
          <w:tcPr>
            <w:tcW w:w="2359" w:type="dxa"/>
          </w:tcPr>
          <w:p w14:paraId="1DC7F2AB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AB54AA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37FD11C1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ADD7AE" w14:textId="3D11D709" w:rsidR="00B560E2" w:rsidRPr="00B379B9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B560E2" w:rsidRPr="00B379B9" w14:paraId="7EFFB162" w14:textId="77777777" w:rsidTr="00C10EE4">
        <w:tc>
          <w:tcPr>
            <w:tcW w:w="2361" w:type="dxa"/>
            <w:shd w:val="clear" w:color="auto" w:fill="D9D9D9"/>
          </w:tcPr>
          <w:p w14:paraId="6237DDA4" w14:textId="4A2E5480" w:rsidR="00B560E2" w:rsidRPr="00B379B9" w:rsidRDefault="00EB302D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B302D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lastRenderedPageBreak/>
              <w:t xml:space="preserve">Module Diagnostisch traject slechthorend kind – Verantwoording </w:t>
            </w:r>
            <w:r w:rsidR="00B560E2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61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0473B7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 w:rsidR="00B560E2"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64</w:t>
            </w:r>
          </w:p>
        </w:tc>
        <w:tc>
          <w:tcPr>
            <w:tcW w:w="2184" w:type="dxa"/>
            <w:shd w:val="clear" w:color="auto" w:fill="D9D9D9"/>
          </w:tcPr>
          <w:p w14:paraId="143EB599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44C970F8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560E2" w:rsidRPr="00B379B9" w14:paraId="2C7EC346" w14:textId="77777777" w:rsidTr="00C10EE4">
        <w:trPr>
          <w:trHeight w:val="70"/>
        </w:trPr>
        <w:tc>
          <w:tcPr>
            <w:tcW w:w="2361" w:type="dxa"/>
          </w:tcPr>
          <w:p w14:paraId="3244EDE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967363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2798D06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F6D10C2" w14:textId="77777777" w:rsidTr="00C10EE4">
        <w:trPr>
          <w:trHeight w:val="70"/>
        </w:trPr>
        <w:tc>
          <w:tcPr>
            <w:tcW w:w="2361" w:type="dxa"/>
          </w:tcPr>
          <w:p w14:paraId="16162A73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B674555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3DBB99F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560E2" w:rsidRPr="00B379B9" w14:paraId="4DF7CFEE" w14:textId="77777777" w:rsidTr="00C10EE4">
        <w:trPr>
          <w:trHeight w:val="70"/>
        </w:trPr>
        <w:tc>
          <w:tcPr>
            <w:tcW w:w="2361" w:type="dxa"/>
          </w:tcPr>
          <w:p w14:paraId="2628B00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1F5D650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4F2B5F67" w14:textId="77777777" w:rsidR="00B560E2" w:rsidRPr="00B379B9" w:rsidRDefault="00B560E2" w:rsidP="0055729D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1E7EFFA" w14:textId="77777777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EB302D" w:rsidRPr="00B379B9" w14:paraId="03B87E7B" w14:textId="77777777" w:rsidTr="00C10EE4">
        <w:tc>
          <w:tcPr>
            <w:tcW w:w="2357" w:type="dxa"/>
            <w:shd w:val="clear" w:color="auto" w:fill="D9D9D9"/>
          </w:tcPr>
          <w:p w14:paraId="09547569" w14:textId="12F307AB" w:rsidR="00EB302D" w:rsidRPr="00B379B9" w:rsidRDefault="00C60BE1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C60BE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Diagnostisch traject slechthorend kind </w:t>
            </w:r>
            <w:r w:rsidR="00EB302D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65</w:t>
            </w:r>
            <w:r w:rsidR="00EB302D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78</w:t>
            </w:r>
          </w:p>
        </w:tc>
        <w:tc>
          <w:tcPr>
            <w:tcW w:w="2184" w:type="dxa"/>
            <w:shd w:val="clear" w:color="auto" w:fill="D9D9D9"/>
          </w:tcPr>
          <w:p w14:paraId="0828EB4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24D7BE9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B302D" w:rsidRPr="00B379B9" w14:paraId="4F2D6CCE" w14:textId="77777777" w:rsidTr="00C10EE4">
        <w:trPr>
          <w:trHeight w:val="70"/>
        </w:trPr>
        <w:tc>
          <w:tcPr>
            <w:tcW w:w="2357" w:type="dxa"/>
          </w:tcPr>
          <w:p w14:paraId="57D8E84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754FE4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52ACEDD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9FF399E" w14:textId="77777777" w:rsidTr="00C10EE4">
        <w:trPr>
          <w:trHeight w:val="70"/>
        </w:trPr>
        <w:tc>
          <w:tcPr>
            <w:tcW w:w="2357" w:type="dxa"/>
          </w:tcPr>
          <w:p w14:paraId="1CB405E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15384C6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3C19848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8C9FEE9" w14:textId="77777777" w:rsidTr="00C10EE4">
        <w:trPr>
          <w:trHeight w:val="70"/>
        </w:trPr>
        <w:tc>
          <w:tcPr>
            <w:tcW w:w="2357" w:type="dxa"/>
          </w:tcPr>
          <w:p w14:paraId="0F5229C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E1AA1A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3EB820AA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AC354FA" w14:textId="0F1301AE" w:rsidR="00B560E2" w:rsidRDefault="00B560E2" w:rsidP="00B560E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EB302D" w:rsidRPr="00B379B9" w14:paraId="693D8A28" w14:textId="77777777" w:rsidTr="00C10EE4">
        <w:tc>
          <w:tcPr>
            <w:tcW w:w="2358" w:type="dxa"/>
            <w:shd w:val="clear" w:color="auto" w:fill="D9D9D9"/>
          </w:tcPr>
          <w:p w14:paraId="49EE253C" w14:textId="05FBE825" w:rsidR="00EB302D" w:rsidRPr="00B379B9" w:rsidRDefault="00390535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9053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Startpagina richtlijn </w:t>
            </w:r>
            <w:proofErr w:type="spellStart"/>
            <w:r w:rsidRPr="0039053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Hoorzorg</w:t>
            </w:r>
            <w:proofErr w:type="spellEnd"/>
            <w:r w:rsidRPr="0039053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voor slechthorende kinderen van 4 tot 18 jaar </w:t>
            </w:r>
            <w:r w:rsidR="00EB302D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79</w:t>
            </w:r>
            <w:r w:rsidR="00EB302D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81</w:t>
            </w:r>
          </w:p>
        </w:tc>
        <w:tc>
          <w:tcPr>
            <w:tcW w:w="2184" w:type="dxa"/>
            <w:shd w:val="clear" w:color="auto" w:fill="D9D9D9"/>
          </w:tcPr>
          <w:p w14:paraId="5017395A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2600014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B302D" w:rsidRPr="00B379B9" w14:paraId="75465086" w14:textId="77777777" w:rsidTr="00C10EE4">
        <w:trPr>
          <w:trHeight w:val="70"/>
        </w:trPr>
        <w:tc>
          <w:tcPr>
            <w:tcW w:w="2358" w:type="dxa"/>
          </w:tcPr>
          <w:p w14:paraId="78EA156B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744917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2C8E9712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6FAC8E3C" w14:textId="77777777" w:rsidTr="00C10EE4">
        <w:trPr>
          <w:trHeight w:val="70"/>
        </w:trPr>
        <w:tc>
          <w:tcPr>
            <w:tcW w:w="2358" w:type="dxa"/>
          </w:tcPr>
          <w:p w14:paraId="258C0D5B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8E92C76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45B5A8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2C3E5257" w14:textId="77777777" w:rsidTr="00C10EE4">
        <w:trPr>
          <w:trHeight w:val="70"/>
        </w:trPr>
        <w:tc>
          <w:tcPr>
            <w:tcW w:w="2358" w:type="dxa"/>
          </w:tcPr>
          <w:p w14:paraId="49D97F9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801B8ED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35201E7C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EEDFA9" w14:textId="673426AF" w:rsidR="00390535" w:rsidRDefault="00390535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EB302D" w:rsidRPr="00B379B9" w14:paraId="40B20BDB" w14:textId="77777777" w:rsidTr="00390535">
        <w:trPr>
          <w:trHeight w:val="274"/>
        </w:trPr>
        <w:tc>
          <w:tcPr>
            <w:tcW w:w="2361" w:type="dxa"/>
            <w:shd w:val="clear" w:color="auto" w:fill="D9D9D9"/>
          </w:tcPr>
          <w:p w14:paraId="4102B5C9" w14:textId="0A2B14E0" w:rsidR="00EB302D" w:rsidRPr="00B379B9" w:rsidRDefault="00390535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90535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Startpagina richtlijn Audiologische zorg voor slechthorende kinderen van 0 tot 4 jaar </w:t>
            </w:r>
            <w:r w:rsidR="00EB302D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82</w:t>
            </w:r>
            <w:r w:rsidR="00EB302D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84</w:t>
            </w:r>
          </w:p>
        </w:tc>
        <w:tc>
          <w:tcPr>
            <w:tcW w:w="2184" w:type="dxa"/>
            <w:shd w:val="clear" w:color="auto" w:fill="D9D9D9"/>
          </w:tcPr>
          <w:p w14:paraId="2004B644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6FD104CC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B302D" w:rsidRPr="00B379B9" w14:paraId="72003784" w14:textId="77777777" w:rsidTr="00390535">
        <w:trPr>
          <w:trHeight w:val="70"/>
        </w:trPr>
        <w:tc>
          <w:tcPr>
            <w:tcW w:w="2361" w:type="dxa"/>
          </w:tcPr>
          <w:p w14:paraId="097DB33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6520D78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04DB7410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7954C096" w14:textId="77777777" w:rsidTr="00390535">
        <w:trPr>
          <w:trHeight w:val="70"/>
        </w:trPr>
        <w:tc>
          <w:tcPr>
            <w:tcW w:w="2361" w:type="dxa"/>
          </w:tcPr>
          <w:p w14:paraId="0D5EBB84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64C747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3E1CFE4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1C523578" w14:textId="77777777" w:rsidTr="00390535">
        <w:trPr>
          <w:trHeight w:val="70"/>
        </w:trPr>
        <w:tc>
          <w:tcPr>
            <w:tcW w:w="2361" w:type="dxa"/>
          </w:tcPr>
          <w:p w14:paraId="436D3AEB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07A301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A940A0B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9DBD18C" w14:textId="10E40B44" w:rsidR="00390535" w:rsidRDefault="00390535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br w:type="page"/>
      </w:r>
    </w:p>
    <w:p w14:paraId="1E2C1EBD" w14:textId="77777777" w:rsidR="00EB302D" w:rsidRDefault="00EB302D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EB302D" w:rsidRPr="00B379B9" w14:paraId="042C879E" w14:textId="77777777" w:rsidTr="00C10EE4">
        <w:tc>
          <w:tcPr>
            <w:tcW w:w="2367" w:type="dxa"/>
            <w:shd w:val="clear" w:color="auto" w:fill="D9D9D9"/>
          </w:tcPr>
          <w:p w14:paraId="24DF6862" w14:textId="2B6465C7" w:rsidR="00EB302D" w:rsidRPr="00B379B9" w:rsidRDefault="008F35B0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F35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Indicatie afstandsmicrofoons – gehoorverlies - Verantwoording </w:t>
            </w:r>
            <w:r w:rsidR="00EB302D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85</w:t>
            </w:r>
            <w:r w:rsidR="00EB302D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88</w:t>
            </w:r>
          </w:p>
        </w:tc>
        <w:tc>
          <w:tcPr>
            <w:tcW w:w="2183" w:type="dxa"/>
            <w:shd w:val="clear" w:color="auto" w:fill="D9D9D9"/>
          </w:tcPr>
          <w:p w14:paraId="29B4360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01891D0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B302D" w:rsidRPr="00B379B9" w14:paraId="3CFA114F" w14:textId="77777777" w:rsidTr="00C10EE4">
        <w:trPr>
          <w:trHeight w:val="70"/>
        </w:trPr>
        <w:tc>
          <w:tcPr>
            <w:tcW w:w="2367" w:type="dxa"/>
          </w:tcPr>
          <w:p w14:paraId="3B5B709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DFB6566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706DBD0A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06C1E5C0" w14:textId="77777777" w:rsidTr="00C10EE4">
        <w:trPr>
          <w:trHeight w:val="70"/>
        </w:trPr>
        <w:tc>
          <w:tcPr>
            <w:tcW w:w="2367" w:type="dxa"/>
          </w:tcPr>
          <w:p w14:paraId="6076D418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9B3991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0A054201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5F56D37D" w14:textId="77777777" w:rsidTr="00C10EE4">
        <w:trPr>
          <w:trHeight w:val="70"/>
        </w:trPr>
        <w:tc>
          <w:tcPr>
            <w:tcW w:w="2367" w:type="dxa"/>
          </w:tcPr>
          <w:p w14:paraId="5797B1DE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18F778C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27EA3743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7A08A1E" w14:textId="56BCE36F" w:rsidR="008F35B0" w:rsidRDefault="008F35B0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EB302D" w:rsidRPr="00B379B9" w14:paraId="13B1002B" w14:textId="77777777" w:rsidTr="008F35B0">
        <w:tc>
          <w:tcPr>
            <w:tcW w:w="2361" w:type="dxa"/>
            <w:shd w:val="clear" w:color="auto" w:fill="D9D9D9"/>
          </w:tcPr>
          <w:p w14:paraId="30446A87" w14:textId="3CE6C69B" w:rsidR="00EB302D" w:rsidRPr="00B379B9" w:rsidRDefault="008F35B0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F35B0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Indicatie afstandsmicrofoons – gehoorverlies </w:t>
            </w:r>
            <w:r w:rsidR="00EB302D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89</w:t>
            </w:r>
            <w:r w:rsidR="00EB302D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104</w:t>
            </w:r>
          </w:p>
        </w:tc>
        <w:tc>
          <w:tcPr>
            <w:tcW w:w="2184" w:type="dxa"/>
            <w:shd w:val="clear" w:color="auto" w:fill="D9D9D9"/>
          </w:tcPr>
          <w:p w14:paraId="4BB778D6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58A381A2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B302D" w:rsidRPr="00B379B9" w14:paraId="6B416660" w14:textId="77777777" w:rsidTr="008F35B0">
        <w:trPr>
          <w:trHeight w:val="70"/>
        </w:trPr>
        <w:tc>
          <w:tcPr>
            <w:tcW w:w="2361" w:type="dxa"/>
          </w:tcPr>
          <w:p w14:paraId="08601CB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A3A103C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508DCEB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5A30B1F5" w14:textId="77777777" w:rsidTr="008F35B0">
        <w:trPr>
          <w:trHeight w:val="70"/>
        </w:trPr>
        <w:tc>
          <w:tcPr>
            <w:tcW w:w="2361" w:type="dxa"/>
          </w:tcPr>
          <w:p w14:paraId="47016DC8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CDD63B5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446C641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74A2F7C9" w14:textId="77777777" w:rsidTr="008F35B0">
        <w:trPr>
          <w:trHeight w:val="70"/>
        </w:trPr>
        <w:tc>
          <w:tcPr>
            <w:tcW w:w="2361" w:type="dxa"/>
          </w:tcPr>
          <w:p w14:paraId="1927F812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D648BE1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0556F934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4EE97DA" w14:textId="276E0DB1" w:rsidR="008F35B0" w:rsidRDefault="008F35B0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0E420C" w:rsidRPr="00B379B9" w14:paraId="3D999FEF" w14:textId="77777777" w:rsidTr="00C10EE4">
        <w:tc>
          <w:tcPr>
            <w:tcW w:w="2367" w:type="dxa"/>
            <w:shd w:val="clear" w:color="auto" w:fill="D9D9D9"/>
          </w:tcPr>
          <w:p w14:paraId="038DFA4D" w14:textId="767C61A0" w:rsidR="000E420C" w:rsidRPr="00B379B9" w:rsidRDefault="0007686C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7686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Indicatie afstandsmicrofoons – luisterproblemen - Verantwoording </w:t>
            </w:r>
            <w:r w:rsidR="000E420C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0E420C">
              <w:rPr>
                <w:rFonts w:asciiTheme="minorHAnsi" w:hAnsiTheme="minorHAnsi" w:cstheme="minorHAnsi"/>
                <w:b/>
                <w:i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</w:t>
            </w:r>
            <w:r w:rsidR="000E420C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08</w:t>
            </w:r>
          </w:p>
        </w:tc>
        <w:tc>
          <w:tcPr>
            <w:tcW w:w="2183" w:type="dxa"/>
            <w:shd w:val="clear" w:color="auto" w:fill="D9D9D9"/>
          </w:tcPr>
          <w:p w14:paraId="78C81412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2EB70077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0E420C" w:rsidRPr="00B379B9" w14:paraId="209289DC" w14:textId="77777777" w:rsidTr="00C10EE4">
        <w:trPr>
          <w:trHeight w:val="70"/>
        </w:trPr>
        <w:tc>
          <w:tcPr>
            <w:tcW w:w="2367" w:type="dxa"/>
          </w:tcPr>
          <w:p w14:paraId="49997156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E9DBE18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24926DFF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420C" w:rsidRPr="00B379B9" w14:paraId="295DBB96" w14:textId="77777777" w:rsidTr="00C10EE4">
        <w:trPr>
          <w:trHeight w:val="70"/>
        </w:trPr>
        <w:tc>
          <w:tcPr>
            <w:tcW w:w="2367" w:type="dxa"/>
          </w:tcPr>
          <w:p w14:paraId="30BF7592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C0E21CE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0533A56B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420C" w:rsidRPr="00B379B9" w14:paraId="318D7B78" w14:textId="77777777" w:rsidTr="00C10EE4">
        <w:trPr>
          <w:trHeight w:val="70"/>
        </w:trPr>
        <w:tc>
          <w:tcPr>
            <w:tcW w:w="2367" w:type="dxa"/>
          </w:tcPr>
          <w:p w14:paraId="0BF2286F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405F3FA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536DACDD" w14:textId="77777777" w:rsidR="000E420C" w:rsidRPr="00B379B9" w:rsidRDefault="000E420C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BBC521" w14:textId="77777777" w:rsidR="00EB302D" w:rsidRDefault="00EB302D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EB302D" w:rsidRPr="00B379B9" w14:paraId="5BC62AE8" w14:textId="77777777" w:rsidTr="00C10EE4">
        <w:tc>
          <w:tcPr>
            <w:tcW w:w="2367" w:type="dxa"/>
            <w:shd w:val="clear" w:color="auto" w:fill="D9D9D9"/>
          </w:tcPr>
          <w:p w14:paraId="6112AD75" w14:textId="65341D92" w:rsidR="00EB302D" w:rsidRPr="00B379B9" w:rsidRDefault="002A6914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2A6914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Module Indicatie afstandsmicrofoons – luisterproblemen </w:t>
            </w:r>
            <w:r w:rsidR="00EB302D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109</w:t>
            </w:r>
            <w:r w:rsidR="00EB302D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128</w:t>
            </w:r>
          </w:p>
        </w:tc>
        <w:tc>
          <w:tcPr>
            <w:tcW w:w="2183" w:type="dxa"/>
            <w:shd w:val="clear" w:color="auto" w:fill="D9D9D9"/>
          </w:tcPr>
          <w:p w14:paraId="2495423D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0D1AE4B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B302D" w:rsidRPr="00B379B9" w14:paraId="2ECA620D" w14:textId="77777777" w:rsidTr="00C10EE4">
        <w:trPr>
          <w:trHeight w:val="70"/>
        </w:trPr>
        <w:tc>
          <w:tcPr>
            <w:tcW w:w="2367" w:type="dxa"/>
          </w:tcPr>
          <w:p w14:paraId="5C68F6F9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41D78F7D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05A890D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3FE1267F" w14:textId="77777777" w:rsidTr="00C10EE4">
        <w:trPr>
          <w:trHeight w:val="70"/>
        </w:trPr>
        <w:tc>
          <w:tcPr>
            <w:tcW w:w="2367" w:type="dxa"/>
          </w:tcPr>
          <w:p w14:paraId="2520588D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4F1EC2B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2FFE0A62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B302D" w:rsidRPr="00B379B9" w14:paraId="68CBB6BF" w14:textId="77777777" w:rsidTr="00C10EE4">
        <w:trPr>
          <w:trHeight w:val="70"/>
        </w:trPr>
        <w:tc>
          <w:tcPr>
            <w:tcW w:w="2367" w:type="dxa"/>
          </w:tcPr>
          <w:p w14:paraId="3B8EA842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AD9C8CF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3FF9AF6D" w14:textId="77777777" w:rsidR="00EB302D" w:rsidRPr="00B379B9" w:rsidRDefault="00EB302D" w:rsidP="007F2F7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B8DD393" w14:textId="3362E825" w:rsidR="002A6914" w:rsidRDefault="002A6914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</w:p>
    <w:p w14:paraId="2ADB2D70" w14:textId="77777777" w:rsidR="00600EF6" w:rsidRPr="00B560E2" w:rsidRDefault="00600EF6" w:rsidP="00600EF6">
      <w:pPr>
        <w:spacing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B BIJLAGEN CONCEPTRICHTLIJNMODULES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45FCB" w:rsidRPr="00B379B9" w14:paraId="2FFC2DAD" w14:textId="77777777" w:rsidTr="00743432">
        <w:tc>
          <w:tcPr>
            <w:tcW w:w="2376" w:type="dxa"/>
            <w:shd w:val="clear" w:color="auto" w:fill="D9D9D9"/>
          </w:tcPr>
          <w:p w14:paraId="675F72F7" w14:textId="3FB9104A" w:rsidR="00645FCB" w:rsidRPr="00B379B9" w:rsidRDefault="00EE5716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E5716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module Beeldvormende diagnostiek bij </w:t>
            </w:r>
            <w:proofErr w:type="spellStart"/>
            <w:r w:rsidRPr="00EE5716">
              <w:rPr>
                <w:rFonts w:asciiTheme="minorHAnsi" w:hAnsiTheme="minorHAnsi" w:cstheme="minorHAnsi"/>
                <w:b/>
                <w:bCs/>
                <w:i/>
                <w:szCs w:val="22"/>
              </w:rPr>
              <w:t>oligometastasen</w:t>
            </w:r>
            <w:proofErr w:type="spellEnd"/>
            <w:r w:rsidRPr="00EE5716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bij borstkanker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P3 – P25</w:t>
            </w:r>
          </w:p>
        </w:tc>
        <w:tc>
          <w:tcPr>
            <w:tcW w:w="2197" w:type="dxa"/>
            <w:shd w:val="clear" w:color="auto" w:fill="D9D9D9"/>
          </w:tcPr>
          <w:p w14:paraId="53CA5CB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53193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507330EE" w14:textId="77777777" w:rsidTr="00743432">
        <w:trPr>
          <w:trHeight w:val="70"/>
        </w:trPr>
        <w:tc>
          <w:tcPr>
            <w:tcW w:w="2376" w:type="dxa"/>
          </w:tcPr>
          <w:p w14:paraId="78710AA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3B1B8F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41122D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364A1A" w14:textId="77777777" w:rsidTr="00743432">
        <w:trPr>
          <w:trHeight w:val="70"/>
        </w:trPr>
        <w:tc>
          <w:tcPr>
            <w:tcW w:w="2376" w:type="dxa"/>
          </w:tcPr>
          <w:p w14:paraId="6E29009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086A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BE80C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9FE868" w14:textId="77777777" w:rsidTr="00743432">
        <w:trPr>
          <w:trHeight w:val="70"/>
        </w:trPr>
        <w:tc>
          <w:tcPr>
            <w:tcW w:w="2376" w:type="dxa"/>
          </w:tcPr>
          <w:p w14:paraId="0DC5890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25E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6C0F9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8FAFECE" w14:textId="77777777" w:rsidR="00FE2D6A" w:rsidRDefault="00FE2D6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FE2D6A" w:rsidRPr="00B379B9" w14:paraId="330E18A0" w14:textId="77777777" w:rsidTr="0036233B">
        <w:tc>
          <w:tcPr>
            <w:tcW w:w="2376" w:type="dxa"/>
            <w:shd w:val="clear" w:color="auto" w:fill="D9D9D9"/>
          </w:tcPr>
          <w:p w14:paraId="5E4CAF9D" w14:textId="3A98B13A" w:rsidR="00FE2D6A" w:rsidRPr="00B379B9" w:rsidRDefault="00E33A0A" w:rsidP="0036233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33A0A"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 bij module 9.2.3 Lokale behandeling locoregionale recidieven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P26 – P37</w:t>
            </w:r>
          </w:p>
        </w:tc>
        <w:tc>
          <w:tcPr>
            <w:tcW w:w="2197" w:type="dxa"/>
            <w:shd w:val="clear" w:color="auto" w:fill="D9D9D9"/>
          </w:tcPr>
          <w:p w14:paraId="3EF9F346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F6AB16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E2D6A" w:rsidRPr="00B379B9" w14:paraId="431BD7E3" w14:textId="77777777" w:rsidTr="0036233B">
        <w:trPr>
          <w:trHeight w:val="70"/>
        </w:trPr>
        <w:tc>
          <w:tcPr>
            <w:tcW w:w="2376" w:type="dxa"/>
          </w:tcPr>
          <w:p w14:paraId="3ED37D5A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27CCD9F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8E92421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2D6A" w:rsidRPr="00B379B9" w14:paraId="270B29AA" w14:textId="77777777" w:rsidTr="0036233B">
        <w:trPr>
          <w:trHeight w:val="70"/>
        </w:trPr>
        <w:tc>
          <w:tcPr>
            <w:tcW w:w="2376" w:type="dxa"/>
          </w:tcPr>
          <w:p w14:paraId="1E35E766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4FAF5EB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AB9053F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2D6A" w:rsidRPr="00B379B9" w14:paraId="10F69263" w14:textId="77777777" w:rsidTr="0036233B">
        <w:trPr>
          <w:trHeight w:val="70"/>
        </w:trPr>
        <w:tc>
          <w:tcPr>
            <w:tcW w:w="2376" w:type="dxa"/>
          </w:tcPr>
          <w:p w14:paraId="724A2842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1F77373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2D14C5D7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8A9BF7A" w14:textId="77777777" w:rsidR="00FE2D6A" w:rsidRDefault="00FE2D6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FE2D6A" w:rsidRPr="00B379B9" w14:paraId="1E4A21C0" w14:textId="77777777" w:rsidTr="0036233B">
        <w:tc>
          <w:tcPr>
            <w:tcW w:w="2376" w:type="dxa"/>
            <w:shd w:val="clear" w:color="auto" w:fill="D9D9D9"/>
          </w:tcPr>
          <w:p w14:paraId="7DB3A9C3" w14:textId="126B6E65" w:rsidR="00FE2D6A" w:rsidRPr="00B379B9" w:rsidRDefault="00E33A0A" w:rsidP="0036233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33A0A"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 bij module 6.1. Autologe vettransplantatie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P38 </w:t>
            </w:r>
            <w:r w:rsidR="008D11F2">
              <w:rPr>
                <w:rFonts w:asciiTheme="minorHAnsi" w:hAnsiTheme="minorHAnsi" w:cstheme="minorHAnsi"/>
                <w:b/>
                <w:bCs/>
                <w:i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</w:t>
            </w:r>
            <w:r w:rsidR="008D11F2">
              <w:rPr>
                <w:rFonts w:asciiTheme="minorHAnsi" w:hAnsiTheme="minorHAnsi" w:cstheme="minorHAnsi"/>
                <w:b/>
                <w:bCs/>
                <w:i/>
                <w:szCs w:val="22"/>
              </w:rPr>
              <w:t>65</w:t>
            </w:r>
          </w:p>
        </w:tc>
        <w:tc>
          <w:tcPr>
            <w:tcW w:w="2197" w:type="dxa"/>
            <w:shd w:val="clear" w:color="auto" w:fill="D9D9D9"/>
          </w:tcPr>
          <w:p w14:paraId="70849D11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2A8A7F80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E2D6A" w:rsidRPr="00B379B9" w14:paraId="2046027F" w14:textId="77777777" w:rsidTr="0036233B">
        <w:trPr>
          <w:trHeight w:val="70"/>
        </w:trPr>
        <w:tc>
          <w:tcPr>
            <w:tcW w:w="2376" w:type="dxa"/>
          </w:tcPr>
          <w:p w14:paraId="1CFD8AD5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5C3DD2D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0608F259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2D6A" w:rsidRPr="00B379B9" w14:paraId="7B0D8804" w14:textId="77777777" w:rsidTr="0036233B">
        <w:trPr>
          <w:trHeight w:val="70"/>
        </w:trPr>
        <w:tc>
          <w:tcPr>
            <w:tcW w:w="2376" w:type="dxa"/>
          </w:tcPr>
          <w:p w14:paraId="38DA8486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21ADFF9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C0F1E63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2D6A" w:rsidRPr="00B379B9" w14:paraId="176385C5" w14:textId="77777777" w:rsidTr="0036233B">
        <w:trPr>
          <w:trHeight w:val="70"/>
        </w:trPr>
        <w:tc>
          <w:tcPr>
            <w:tcW w:w="2376" w:type="dxa"/>
          </w:tcPr>
          <w:p w14:paraId="5127E94E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32E25E3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C70330F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258C4AF" w14:textId="2AAD6FD8" w:rsidR="00FE2D6A" w:rsidRDefault="008D11F2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FE2D6A" w:rsidRPr="00B379B9" w14:paraId="61203165" w14:textId="77777777" w:rsidTr="0036233B">
        <w:tc>
          <w:tcPr>
            <w:tcW w:w="2376" w:type="dxa"/>
            <w:shd w:val="clear" w:color="auto" w:fill="D9D9D9"/>
          </w:tcPr>
          <w:p w14:paraId="29329CBA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15B34CB0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A91A97F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E2D6A" w:rsidRPr="00B379B9" w14:paraId="3F8A8C87" w14:textId="77777777" w:rsidTr="0036233B">
        <w:trPr>
          <w:trHeight w:val="70"/>
        </w:trPr>
        <w:tc>
          <w:tcPr>
            <w:tcW w:w="2376" w:type="dxa"/>
          </w:tcPr>
          <w:p w14:paraId="2B13DBBD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3E1B8A7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575B415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2D6A" w:rsidRPr="00B379B9" w14:paraId="4CEE2215" w14:textId="77777777" w:rsidTr="0036233B">
        <w:trPr>
          <w:trHeight w:val="70"/>
        </w:trPr>
        <w:tc>
          <w:tcPr>
            <w:tcW w:w="2376" w:type="dxa"/>
          </w:tcPr>
          <w:p w14:paraId="413DFD78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231CA0D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B2105F3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2D6A" w:rsidRPr="00B379B9" w14:paraId="2B285747" w14:textId="77777777" w:rsidTr="0036233B">
        <w:trPr>
          <w:trHeight w:val="70"/>
        </w:trPr>
        <w:tc>
          <w:tcPr>
            <w:tcW w:w="2376" w:type="dxa"/>
          </w:tcPr>
          <w:p w14:paraId="669E5233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2C44ECF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201044B3" w14:textId="77777777" w:rsidR="00FE2D6A" w:rsidRPr="00B379B9" w:rsidRDefault="00FE2D6A" w:rsidP="0036233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AAF7BF1" w14:textId="77777777" w:rsidR="00FE2D6A" w:rsidRPr="00B379B9" w:rsidRDefault="00FE2D6A" w:rsidP="00C10EE4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FE2D6A" w:rsidRPr="00B379B9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A26A" w14:textId="77777777" w:rsidR="006A6F79" w:rsidRDefault="006A6F79" w:rsidP="00535840">
      <w:pPr>
        <w:spacing w:line="240" w:lineRule="auto"/>
      </w:pPr>
      <w:r>
        <w:separator/>
      </w:r>
    </w:p>
  </w:endnote>
  <w:endnote w:type="continuationSeparator" w:id="0">
    <w:p w14:paraId="187E51FA" w14:textId="77777777" w:rsidR="006A6F79" w:rsidRDefault="006A6F79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36BF3" w14:textId="77777777" w:rsidR="006A6F79" w:rsidRDefault="006A6F79" w:rsidP="00535840">
      <w:pPr>
        <w:spacing w:line="240" w:lineRule="auto"/>
      </w:pPr>
      <w:r>
        <w:separator/>
      </w:r>
    </w:p>
  </w:footnote>
  <w:footnote w:type="continuationSeparator" w:id="0">
    <w:p w14:paraId="0F482BC9" w14:textId="77777777" w:rsidR="006A6F79" w:rsidRDefault="006A6F79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609"/>
    <w:rsid w:val="00032D45"/>
    <w:rsid w:val="00041958"/>
    <w:rsid w:val="000473B7"/>
    <w:rsid w:val="000521CB"/>
    <w:rsid w:val="000607F3"/>
    <w:rsid w:val="00067D6E"/>
    <w:rsid w:val="00070B78"/>
    <w:rsid w:val="00072F01"/>
    <w:rsid w:val="0007686C"/>
    <w:rsid w:val="00077E23"/>
    <w:rsid w:val="000941B2"/>
    <w:rsid w:val="000A0406"/>
    <w:rsid w:val="000A080A"/>
    <w:rsid w:val="000A309C"/>
    <w:rsid w:val="000B0809"/>
    <w:rsid w:val="000B226A"/>
    <w:rsid w:val="000C0172"/>
    <w:rsid w:val="000E283F"/>
    <w:rsid w:val="000E420C"/>
    <w:rsid w:val="000F424E"/>
    <w:rsid w:val="000F6BF5"/>
    <w:rsid w:val="001077BC"/>
    <w:rsid w:val="00133577"/>
    <w:rsid w:val="001374A8"/>
    <w:rsid w:val="00142570"/>
    <w:rsid w:val="00145123"/>
    <w:rsid w:val="0015026D"/>
    <w:rsid w:val="001502FA"/>
    <w:rsid w:val="00151BF7"/>
    <w:rsid w:val="00170950"/>
    <w:rsid w:val="00180470"/>
    <w:rsid w:val="001904AD"/>
    <w:rsid w:val="0019237D"/>
    <w:rsid w:val="001A667B"/>
    <w:rsid w:val="001C391F"/>
    <w:rsid w:val="001C7899"/>
    <w:rsid w:val="001D3999"/>
    <w:rsid w:val="001D6C62"/>
    <w:rsid w:val="001E336A"/>
    <w:rsid w:val="002042EB"/>
    <w:rsid w:val="002071EC"/>
    <w:rsid w:val="00210B9B"/>
    <w:rsid w:val="00221A25"/>
    <w:rsid w:val="00233B6C"/>
    <w:rsid w:val="00243710"/>
    <w:rsid w:val="00245236"/>
    <w:rsid w:val="00250BEB"/>
    <w:rsid w:val="00253A1D"/>
    <w:rsid w:val="00263106"/>
    <w:rsid w:val="002701F8"/>
    <w:rsid w:val="00280134"/>
    <w:rsid w:val="00294D1D"/>
    <w:rsid w:val="002960AD"/>
    <w:rsid w:val="002A62A2"/>
    <w:rsid w:val="002A6914"/>
    <w:rsid w:val="002B0AAA"/>
    <w:rsid w:val="002B4836"/>
    <w:rsid w:val="002C4204"/>
    <w:rsid w:val="002C538F"/>
    <w:rsid w:val="002C756E"/>
    <w:rsid w:val="002D3330"/>
    <w:rsid w:val="00314DD9"/>
    <w:rsid w:val="003259A2"/>
    <w:rsid w:val="0034049B"/>
    <w:rsid w:val="003806EC"/>
    <w:rsid w:val="00390535"/>
    <w:rsid w:val="00393E04"/>
    <w:rsid w:val="003952E5"/>
    <w:rsid w:val="003A0E87"/>
    <w:rsid w:val="003A733A"/>
    <w:rsid w:val="003B5454"/>
    <w:rsid w:val="003C7E6D"/>
    <w:rsid w:val="003D1CA0"/>
    <w:rsid w:val="003F4D4C"/>
    <w:rsid w:val="004051F1"/>
    <w:rsid w:val="00412D7C"/>
    <w:rsid w:val="00413569"/>
    <w:rsid w:val="004164CA"/>
    <w:rsid w:val="00424C55"/>
    <w:rsid w:val="00425C33"/>
    <w:rsid w:val="00435497"/>
    <w:rsid w:val="00435FC3"/>
    <w:rsid w:val="00440FB7"/>
    <w:rsid w:val="00460E92"/>
    <w:rsid w:val="004637C7"/>
    <w:rsid w:val="00467A25"/>
    <w:rsid w:val="00476BD9"/>
    <w:rsid w:val="0048382D"/>
    <w:rsid w:val="00491087"/>
    <w:rsid w:val="0049229A"/>
    <w:rsid w:val="004936C4"/>
    <w:rsid w:val="00493BC8"/>
    <w:rsid w:val="004B3AD5"/>
    <w:rsid w:val="004C1270"/>
    <w:rsid w:val="004D1EA3"/>
    <w:rsid w:val="004D2DA0"/>
    <w:rsid w:val="004D438A"/>
    <w:rsid w:val="004E2C18"/>
    <w:rsid w:val="004E7C9B"/>
    <w:rsid w:val="004F0707"/>
    <w:rsid w:val="004F5AD6"/>
    <w:rsid w:val="004F6B14"/>
    <w:rsid w:val="00501970"/>
    <w:rsid w:val="00516DC1"/>
    <w:rsid w:val="00520946"/>
    <w:rsid w:val="005306AB"/>
    <w:rsid w:val="0053378B"/>
    <w:rsid w:val="00534032"/>
    <w:rsid w:val="00535840"/>
    <w:rsid w:val="005416FA"/>
    <w:rsid w:val="00575EC4"/>
    <w:rsid w:val="00590C8C"/>
    <w:rsid w:val="005A0105"/>
    <w:rsid w:val="005B33CA"/>
    <w:rsid w:val="005C1F75"/>
    <w:rsid w:val="005C7CA9"/>
    <w:rsid w:val="005D7102"/>
    <w:rsid w:val="005E1F55"/>
    <w:rsid w:val="005E7CCC"/>
    <w:rsid w:val="00600EF6"/>
    <w:rsid w:val="006053B0"/>
    <w:rsid w:val="006066D8"/>
    <w:rsid w:val="006134B3"/>
    <w:rsid w:val="0061438D"/>
    <w:rsid w:val="0063722F"/>
    <w:rsid w:val="00637848"/>
    <w:rsid w:val="00644694"/>
    <w:rsid w:val="00645FCB"/>
    <w:rsid w:val="0066775B"/>
    <w:rsid w:val="00677CA5"/>
    <w:rsid w:val="0068057C"/>
    <w:rsid w:val="006A6F79"/>
    <w:rsid w:val="006C79FA"/>
    <w:rsid w:val="006D25E1"/>
    <w:rsid w:val="006E14F8"/>
    <w:rsid w:val="006E4D23"/>
    <w:rsid w:val="006F1F70"/>
    <w:rsid w:val="006F3B37"/>
    <w:rsid w:val="007111F3"/>
    <w:rsid w:val="00713F68"/>
    <w:rsid w:val="00715072"/>
    <w:rsid w:val="00717DE8"/>
    <w:rsid w:val="00717F5E"/>
    <w:rsid w:val="00720D50"/>
    <w:rsid w:val="0072356F"/>
    <w:rsid w:val="007256BE"/>
    <w:rsid w:val="00733020"/>
    <w:rsid w:val="00753BDC"/>
    <w:rsid w:val="007610C8"/>
    <w:rsid w:val="00766EFE"/>
    <w:rsid w:val="00767D92"/>
    <w:rsid w:val="00771F73"/>
    <w:rsid w:val="00781EAA"/>
    <w:rsid w:val="0078753A"/>
    <w:rsid w:val="00793C98"/>
    <w:rsid w:val="00797AD4"/>
    <w:rsid w:val="007B20E0"/>
    <w:rsid w:val="007B470B"/>
    <w:rsid w:val="007B6297"/>
    <w:rsid w:val="007C20A6"/>
    <w:rsid w:val="007C43F2"/>
    <w:rsid w:val="007D4931"/>
    <w:rsid w:val="007D6428"/>
    <w:rsid w:val="007F1FD5"/>
    <w:rsid w:val="007F479B"/>
    <w:rsid w:val="007F7F75"/>
    <w:rsid w:val="008020CF"/>
    <w:rsid w:val="0080751B"/>
    <w:rsid w:val="008128B3"/>
    <w:rsid w:val="0082450E"/>
    <w:rsid w:val="00827E0E"/>
    <w:rsid w:val="0083128D"/>
    <w:rsid w:val="008417F5"/>
    <w:rsid w:val="00862291"/>
    <w:rsid w:val="00863355"/>
    <w:rsid w:val="008674D1"/>
    <w:rsid w:val="00872719"/>
    <w:rsid w:val="00881AE4"/>
    <w:rsid w:val="00883DCF"/>
    <w:rsid w:val="008A46F2"/>
    <w:rsid w:val="008B0629"/>
    <w:rsid w:val="008B45C2"/>
    <w:rsid w:val="008C28AA"/>
    <w:rsid w:val="008C4C39"/>
    <w:rsid w:val="008D11F2"/>
    <w:rsid w:val="008D4859"/>
    <w:rsid w:val="008E25A0"/>
    <w:rsid w:val="008E2B16"/>
    <w:rsid w:val="008E6C5F"/>
    <w:rsid w:val="008F03F2"/>
    <w:rsid w:val="008F35B0"/>
    <w:rsid w:val="008F76EF"/>
    <w:rsid w:val="00902EDE"/>
    <w:rsid w:val="009156E7"/>
    <w:rsid w:val="00943CDE"/>
    <w:rsid w:val="00944C52"/>
    <w:rsid w:val="00957EEE"/>
    <w:rsid w:val="00962D5D"/>
    <w:rsid w:val="00963441"/>
    <w:rsid w:val="009674A2"/>
    <w:rsid w:val="00976593"/>
    <w:rsid w:val="00981DFD"/>
    <w:rsid w:val="00992333"/>
    <w:rsid w:val="009A14EC"/>
    <w:rsid w:val="009A284D"/>
    <w:rsid w:val="009A3EAC"/>
    <w:rsid w:val="009A53E6"/>
    <w:rsid w:val="009B3F10"/>
    <w:rsid w:val="009C7F59"/>
    <w:rsid w:val="009E176A"/>
    <w:rsid w:val="009E63D0"/>
    <w:rsid w:val="009F1868"/>
    <w:rsid w:val="00A17219"/>
    <w:rsid w:val="00A17479"/>
    <w:rsid w:val="00A21CB5"/>
    <w:rsid w:val="00A23B6A"/>
    <w:rsid w:val="00A25656"/>
    <w:rsid w:val="00A26D45"/>
    <w:rsid w:val="00A43806"/>
    <w:rsid w:val="00A51653"/>
    <w:rsid w:val="00A612AE"/>
    <w:rsid w:val="00A80887"/>
    <w:rsid w:val="00A8676C"/>
    <w:rsid w:val="00A96036"/>
    <w:rsid w:val="00AA0FED"/>
    <w:rsid w:val="00AA25D4"/>
    <w:rsid w:val="00AB6C4A"/>
    <w:rsid w:val="00AC5747"/>
    <w:rsid w:val="00AE1182"/>
    <w:rsid w:val="00AF4405"/>
    <w:rsid w:val="00B012F2"/>
    <w:rsid w:val="00B02798"/>
    <w:rsid w:val="00B02CEF"/>
    <w:rsid w:val="00B07D77"/>
    <w:rsid w:val="00B13C9E"/>
    <w:rsid w:val="00B31873"/>
    <w:rsid w:val="00B31B8D"/>
    <w:rsid w:val="00B35191"/>
    <w:rsid w:val="00B3780D"/>
    <w:rsid w:val="00B379B9"/>
    <w:rsid w:val="00B421AB"/>
    <w:rsid w:val="00B45FEA"/>
    <w:rsid w:val="00B560E2"/>
    <w:rsid w:val="00B80E0B"/>
    <w:rsid w:val="00B8692B"/>
    <w:rsid w:val="00B901DC"/>
    <w:rsid w:val="00B912B6"/>
    <w:rsid w:val="00B93B05"/>
    <w:rsid w:val="00B959CD"/>
    <w:rsid w:val="00BB2C2B"/>
    <w:rsid w:val="00BB3425"/>
    <w:rsid w:val="00BB3B71"/>
    <w:rsid w:val="00BB467D"/>
    <w:rsid w:val="00BB56C3"/>
    <w:rsid w:val="00BC2DA3"/>
    <w:rsid w:val="00BD32DC"/>
    <w:rsid w:val="00BE0C34"/>
    <w:rsid w:val="00BF49A5"/>
    <w:rsid w:val="00BF4DB0"/>
    <w:rsid w:val="00BF50A0"/>
    <w:rsid w:val="00C06EF5"/>
    <w:rsid w:val="00C10EE4"/>
    <w:rsid w:val="00C20EBB"/>
    <w:rsid w:val="00C240AD"/>
    <w:rsid w:val="00C3021C"/>
    <w:rsid w:val="00C33AD7"/>
    <w:rsid w:val="00C37A9A"/>
    <w:rsid w:val="00C4025E"/>
    <w:rsid w:val="00C43AE9"/>
    <w:rsid w:val="00C471C5"/>
    <w:rsid w:val="00C60BE1"/>
    <w:rsid w:val="00C631EE"/>
    <w:rsid w:val="00C86701"/>
    <w:rsid w:val="00C90529"/>
    <w:rsid w:val="00CA466D"/>
    <w:rsid w:val="00CB4D27"/>
    <w:rsid w:val="00CB6E4F"/>
    <w:rsid w:val="00CC7D62"/>
    <w:rsid w:val="00CD1989"/>
    <w:rsid w:val="00CD4432"/>
    <w:rsid w:val="00CD53D6"/>
    <w:rsid w:val="00CD731E"/>
    <w:rsid w:val="00CE3CFB"/>
    <w:rsid w:val="00CE6049"/>
    <w:rsid w:val="00CF0CC5"/>
    <w:rsid w:val="00CF3EC7"/>
    <w:rsid w:val="00D071CB"/>
    <w:rsid w:val="00D164BC"/>
    <w:rsid w:val="00D35996"/>
    <w:rsid w:val="00D365FC"/>
    <w:rsid w:val="00D57C47"/>
    <w:rsid w:val="00D7064D"/>
    <w:rsid w:val="00DA477D"/>
    <w:rsid w:val="00DA4895"/>
    <w:rsid w:val="00DB7B52"/>
    <w:rsid w:val="00DE2855"/>
    <w:rsid w:val="00DE7C89"/>
    <w:rsid w:val="00DF50C2"/>
    <w:rsid w:val="00DF7755"/>
    <w:rsid w:val="00E056E5"/>
    <w:rsid w:val="00E33A0A"/>
    <w:rsid w:val="00E34B1E"/>
    <w:rsid w:val="00E4320F"/>
    <w:rsid w:val="00E4565D"/>
    <w:rsid w:val="00E63943"/>
    <w:rsid w:val="00E723CA"/>
    <w:rsid w:val="00E76EE4"/>
    <w:rsid w:val="00E77364"/>
    <w:rsid w:val="00EA0566"/>
    <w:rsid w:val="00EA2921"/>
    <w:rsid w:val="00EB0C8B"/>
    <w:rsid w:val="00EB201E"/>
    <w:rsid w:val="00EB302D"/>
    <w:rsid w:val="00ED0C7C"/>
    <w:rsid w:val="00EE5716"/>
    <w:rsid w:val="00EF0705"/>
    <w:rsid w:val="00EF7109"/>
    <w:rsid w:val="00F06066"/>
    <w:rsid w:val="00F20C67"/>
    <w:rsid w:val="00F43FEE"/>
    <w:rsid w:val="00F53658"/>
    <w:rsid w:val="00F53F66"/>
    <w:rsid w:val="00F54C75"/>
    <w:rsid w:val="00F55CA9"/>
    <w:rsid w:val="00F55CC0"/>
    <w:rsid w:val="00F80716"/>
    <w:rsid w:val="00F866C7"/>
    <w:rsid w:val="00FD1CA5"/>
    <w:rsid w:val="00FD6A1C"/>
    <w:rsid w:val="00FE2D6A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ff8b07b1671a2c8ae9bec7b7ff9fdf52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0cb0cc5263ba3b32ce7a65562013bc1a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2.xml><?xml version="1.0" encoding="utf-8"?>
<ds:datastoreItem xmlns:ds="http://schemas.openxmlformats.org/officeDocument/2006/customXml" ds:itemID="{DA39F3F2-05C1-429E-BC0F-2854DFFB7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4</cp:revision>
  <cp:lastPrinted>2009-11-26T09:56:00Z</cp:lastPrinted>
  <dcterms:created xsi:type="dcterms:W3CDTF">2026-04-02T15:07:00Z</dcterms:created>
  <dcterms:modified xsi:type="dcterms:W3CDTF">2026-04-02T15:11:00Z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